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bookmarkEnd w:id="0"/>
    <w:p>
      <w:pPr>
        <w:adjustRightInd w:val="0"/>
        <w:snapToGrid w:val="0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四川卫生康复职业学院2022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纪检监督</w:t>
      </w:r>
    </w:p>
    <w:p>
      <w:pPr>
        <w:adjustRightInd w:val="0"/>
        <w:snapToGrid w:val="0"/>
        <w:jc w:val="center"/>
        <w:rPr>
          <w:rFonts w:hint="eastAsia" w:ascii="仿宋_GB2312" w:hAnsi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>
      <w:pPr>
        <w:snapToGrid w:val="0"/>
        <w:ind w:firstLine="417" w:firstLineChars="199"/>
        <w:rPr>
          <w:rFonts w:hint="eastAsia" w:ascii="仿宋_GB2312" w:hAnsi="仿宋_GB2312" w:cs="仿宋_GB2312"/>
          <w:color w:val="FF0000"/>
        </w:rPr>
      </w:pPr>
    </w:p>
    <w:p>
      <w:pPr>
        <w:snapToGrid w:val="0"/>
        <w:ind w:firstLine="417" w:firstLineChars="199"/>
        <w:rPr>
          <w:rFonts w:hint="eastAsia" w:ascii="仿宋_GB2312" w:hAnsi="仿宋_GB2312" w:cs="仿宋_GB2312"/>
          <w:color w:val="FF0000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一校两附院”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政治监督具体化常态化工作机制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做实对“一把手”和领导班子监督工作机制研究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一校两附院”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年轻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教育监督管理路径研究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一校两附院”</w:t>
      </w:r>
      <w:r>
        <w:rPr>
          <w:rFonts w:hint="eastAsia" w:ascii="仿宋_GB2312" w:hAnsi="仿宋_GB2312" w:eastAsia="仿宋_GB2312" w:cs="仿宋_GB2312"/>
          <w:sz w:val="32"/>
          <w:szCs w:val="32"/>
        </w:rPr>
        <w:t>廉洁文化建设路径创新研究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5.落实“四个融入”要求开展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巡察整改评估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6.开展校内巡察机制研究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一校两附院”纪委规范化、法治化、正规化建设研究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8.一体推进“不敢腐、不能腐、不想腐”机制创新研究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9.纠治教育领域师生群众身边腐败，加强师德师风建设研究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10.纠治医疗领域群众反映强烈的突出问题研究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11.大数据赋能深化重点领域廉洁风险防控机制研究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12.健全政治生态分析研判体系构建和路径实践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13.深化一校两附院“四责协同”工作机制研究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14.二级单位纪检委员角色担当与行动路径研究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15.社会、家庭、学校“一体化”加强对大学生的廉政教育研究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NTIwZGRmMWEyOTNhYjVjMGY2NDkwYjU3YmI3MDEifQ=="/>
  </w:docVars>
  <w:rsids>
    <w:rsidRoot w:val="1B6A5E42"/>
    <w:rsid w:val="1AE47C98"/>
    <w:rsid w:val="1B6A5E42"/>
    <w:rsid w:val="1E3B1F9F"/>
    <w:rsid w:val="58DB1FAC"/>
    <w:rsid w:val="644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384</Characters>
  <Lines>0</Lines>
  <Paragraphs>0</Paragraphs>
  <TotalTime>2</TotalTime>
  <ScaleCrop>false</ScaleCrop>
  <LinksUpToDate>false</LinksUpToDate>
  <CharactersWithSpaces>384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2022-10-25T02:09:00Z</dcterms:created>
  <dc:creator>W℡</dc:creator>
  <cp:lastModifiedBy>W℡</cp:lastModifiedBy>
  <dcterms:modified xsi:type="dcterms:W3CDTF">2022-10-25T06:15:50Z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02B3F00B82594AA1A4051BA1598EF083</vt:lpwstr>
  </property>
</Properties>
</file>